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E783" w14:textId="77777777" w:rsidR="001E5539" w:rsidRDefault="008F4A14" w:rsidP="00AE123C">
      <w:pPr>
        <w:ind w:left="180"/>
        <w:jc w:val="center"/>
        <w:rPr>
          <w:b/>
          <w:sz w:val="36"/>
        </w:rPr>
      </w:pPr>
      <w:r>
        <w:rPr>
          <w:b/>
          <w:sz w:val="36"/>
        </w:rPr>
        <w:t>Facilitating Relational Learning</w:t>
      </w:r>
    </w:p>
    <w:p w14:paraId="3FD6E784" w14:textId="77777777" w:rsidR="001E5539" w:rsidRDefault="008F4A14">
      <w:pPr>
        <w:spacing w:before="265"/>
        <w:ind w:left="120"/>
        <w:rPr>
          <w:i/>
          <w:sz w:val="24"/>
        </w:rPr>
      </w:pPr>
      <w:r>
        <w:rPr>
          <w:b/>
          <w:sz w:val="24"/>
        </w:rPr>
        <w:t xml:space="preserve">Module Name: </w:t>
      </w:r>
      <w:r>
        <w:rPr>
          <w:i/>
          <w:sz w:val="24"/>
        </w:rPr>
        <w:t>Facilitating Relational Learning</w:t>
      </w:r>
    </w:p>
    <w:p w14:paraId="3FD6E785" w14:textId="77777777" w:rsidR="001E5539" w:rsidRDefault="001E5539">
      <w:pPr>
        <w:pStyle w:val="BodyText"/>
        <w:spacing w:before="10"/>
        <w:rPr>
          <w:i/>
          <w:sz w:val="21"/>
        </w:rPr>
      </w:pPr>
    </w:p>
    <w:p w14:paraId="3FD6E786" w14:textId="77777777" w:rsidR="001E5539" w:rsidRDefault="008F4A14">
      <w:pPr>
        <w:pStyle w:val="BodyText"/>
        <w:spacing w:line="261" w:lineRule="auto"/>
        <w:ind w:left="120" w:right="121"/>
      </w:pPr>
      <w:r>
        <w:rPr>
          <w:b/>
        </w:rPr>
        <w:t xml:space="preserve">Module Description: </w:t>
      </w:r>
      <w:r>
        <w:t>This module explores the unique needs of the adult learner and how facilitating discussions in a relational context can be a powerful way to not only transmit content but to stimulate growth that leads to mature disciples of Jesus Christ. The teaching methods of Jesus are examined to determine why he was so effective in promoting change in others. Focus is given to developing lesson plans with strong, open questions that facilitate discussion and transformational change. Attention is also given to navigating small group challenges, developing a dynamic learning experience, and incorporating multiplication into the educational process.</w:t>
      </w:r>
    </w:p>
    <w:p w14:paraId="3FD6E787" w14:textId="77777777" w:rsidR="001E5539" w:rsidRDefault="001E5539">
      <w:pPr>
        <w:pStyle w:val="BodyText"/>
        <w:spacing w:before="2"/>
        <w:rPr>
          <w:sz w:val="20"/>
        </w:rPr>
      </w:pPr>
    </w:p>
    <w:p w14:paraId="3FD6E788" w14:textId="77777777" w:rsidR="001E5539" w:rsidRDefault="008F4A14">
      <w:pPr>
        <w:ind w:left="120"/>
        <w:rPr>
          <w:sz w:val="24"/>
        </w:rPr>
      </w:pPr>
      <w:r>
        <w:rPr>
          <w:b/>
          <w:sz w:val="24"/>
        </w:rPr>
        <w:t xml:space="preserve">Required Prerequisites: </w:t>
      </w:r>
      <w:r>
        <w:rPr>
          <w:sz w:val="24"/>
        </w:rPr>
        <w:t>None</w:t>
      </w:r>
    </w:p>
    <w:p w14:paraId="3FD6E789" w14:textId="77777777" w:rsidR="001E5539" w:rsidRDefault="001E5539">
      <w:pPr>
        <w:pStyle w:val="BodyText"/>
        <w:spacing w:before="10"/>
        <w:rPr>
          <w:sz w:val="21"/>
        </w:rPr>
      </w:pPr>
    </w:p>
    <w:p w14:paraId="3FD6E78A" w14:textId="75CA95A1" w:rsidR="001E5539" w:rsidRDefault="008F4A14">
      <w:pPr>
        <w:pStyle w:val="BodyText"/>
        <w:ind w:left="120"/>
      </w:pPr>
      <w:r>
        <w:rPr>
          <w:b/>
        </w:rPr>
        <w:t xml:space="preserve">Format: </w:t>
      </w:r>
      <w:r>
        <w:t xml:space="preserve">Eight-day intensive or </w:t>
      </w:r>
      <w:r w:rsidR="004A7B26">
        <w:t>40-55</w:t>
      </w:r>
      <w:r>
        <w:t xml:space="preserve"> hours in an alternative format</w:t>
      </w:r>
    </w:p>
    <w:p w14:paraId="3FD6E78B" w14:textId="77777777" w:rsidR="001E5539" w:rsidRDefault="001E5539">
      <w:pPr>
        <w:pStyle w:val="BodyText"/>
        <w:spacing w:before="10"/>
        <w:rPr>
          <w:sz w:val="21"/>
        </w:rPr>
      </w:pPr>
    </w:p>
    <w:p w14:paraId="3FD6E78C" w14:textId="77777777" w:rsidR="001E5539" w:rsidRDefault="008F4A14">
      <w:pPr>
        <w:pStyle w:val="BodyText"/>
        <w:spacing w:line="261" w:lineRule="auto"/>
        <w:ind w:left="120" w:right="121"/>
      </w:pPr>
      <w:r>
        <w:rPr>
          <w:b/>
        </w:rPr>
        <w:t xml:space="preserve">Module Rationale: </w:t>
      </w:r>
      <w:r>
        <w:t>This course is foundational to the other four leadership modules in that it demonstrates an adult teaching model that promotes engagement and heart change. Internalizing this model makes participation in the other courses more effective.</w:t>
      </w:r>
    </w:p>
    <w:p w14:paraId="3FD6E78D" w14:textId="77777777" w:rsidR="001E5539" w:rsidRDefault="001E5539">
      <w:pPr>
        <w:pStyle w:val="BodyText"/>
        <w:spacing w:before="10"/>
        <w:rPr>
          <w:sz w:val="19"/>
        </w:rPr>
      </w:pPr>
    </w:p>
    <w:p w14:paraId="3FD6E78E" w14:textId="77777777" w:rsidR="001E5539" w:rsidRDefault="008F4A14" w:rsidP="00AE123C">
      <w:pPr>
        <w:spacing w:after="60"/>
        <w:ind w:left="115"/>
        <w:rPr>
          <w:sz w:val="24"/>
        </w:rPr>
      </w:pPr>
      <w:r>
        <w:rPr>
          <w:b/>
          <w:sz w:val="24"/>
        </w:rPr>
        <w:t xml:space="preserve">Learning Outcomes: </w:t>
      </w:r>
      <w:r>
        <w:rPr>
          <w:sz w:val="24"/>
        </w:rPr>
        <w:t>Participants will be able to</w:t>
      </w:r>
    </w:p>
    <w:p w14:paraId="3FD6E78F" w14:textId="77777777" w:rsidR="001E5539" w:rsidRDefault="008F4A14">
      <w:pPr>
        <w:pStyle w:val="ListParagraph"/>
        <w:numPr>
          <w:ilvl w:val="0"/>
          <w:numId w:val="1"/>
        </w:numPr>
        <w:tabs>
          <w:tab w:val="left" w:pos="839"/>
          <w:tab w:val="left" w:pos="840"/>
        </w:tabs>
        <w:spacing w:before="2"/>
        <w:rPr>
          <w:sz w:val="24"/>
        </w:rPr>
      </w:pPr>
      <w:r>
        <w:rPr>
          <w:sz w:val="24"/>
        </w:rPr>
        <w:t>understand the unique characteristics of the adult learning</w:t>
      </w:r>
      <w:r>
        <w:rPr>
          <w:spacing w:val="-7"/>
          <w:sz w:val="24"/>
        </w:rPr>
        <w:t xml:space="preserve"> </w:t>
      </w:r>
      <w:r>
        <w:rPr>
          <w:sz w:val="24"/>
        </w:rPr>
        <w:t>experience</w:t>
      </w:r>
    </w:p>
    <w:p w14:paraId="3FD6E790" w14:textId="77777777" w:rsidR="001E5539" w:rsidRDefault="008F4A14">
      <w:pPr>
        <w:pStyle w:val="ListParagraph"/>
        <w:numPr>
          <w:ilvl w:val="0"/>
          <w:numId w:val="1"/>
        </w:numPr>
        <w:tabs>
          <w:tab w:val="left" w:pos="839"/>
          <w:tab w:val="left" w:pos="840"/>
        </w:tabs>
        <w:rPr>
          <w:sz w:val="24"/>
        </w:rPr>
      </w:pPr>
      <w:r>
        <w:rPr>
          <w:sz w:val="24"/>
        </w:rPr>
        <w:t>understand what is entailed in the role of the adult learning</w:t>
      </w:r>
      <w:r>
        <w:rPr>
          <w:spacing w:val="-6"/>
          <w:sz w:val="24"/>
        </w:rPr>
        <w:t xml:space="preserve"> </w:t>
      </w:r>
      <w:r>
        <w:rPr>
          <w:sz w:val="24"/>
        </w:rPr>
        <w:t>facilitator</w:t>
      </w:r>
    </w:p>
    <w:p w14:paraId="3FD6E791" w14:textId="77777777" w:rsidR="001E5539" w:rsidRDefault="008F4A14">
      <w:pPr>
        <w:pStyle w:val="ListParagraph"/>
        <w:numPr>
          <w:ilvl w:val="0"/>
          <w:numId w:val="1"/>
        </w:numPr>
        <w:tabs>
          <w:tab w:val="left" w:pos="839"/>
          <w:tab w:val="left" w:pos="840"/>
        </w:tabs>
        <w:spacing w:before="121"/>
        <w:rPr>
          <w:sz w:val="24"/>
        </w:rPr>
      </w:pPr>
      <w:r>
        <w:rPr>
          <w:sz w:val="24"/>
        </w:rPr>
        <w:t>identify the importance of the social/cultural context and how it impacts the learning</w:t>
      </w:r>
      <w:r>
        <w:rPr>
          <w:spacing w:val="-18"/>
          <w:sz w:val="24"/>
        </w:rPr>
        <w:t xml:space="preserve"> </w:t>
      </w:r>
      <w:r>
        <w:rPr>
          <w:sz w:val="24"/>
        </w:rPr>
        <w:t>process</w:t>
      </w:r>
    </w:p>
    <w:p w14:paraId="3FD6E792" w14:textId="77777777" w:rsidR="001E5539" w:rsidRDefault="008F4A14">
      <w:pPr>
        <w:pStyle w:val="ListParagraph"/>
        <w:numPr>
          <w:ilvl w:val="0"/>
          <w:numId w:val="1"/>
        </w:numPr>
        <w:tabs>
          <w:tab w:val="left" w:pos="839"/>
          <w:tab w:val="left" w:pos="840"/>
        </w:tabs>
        <w:rPr>
          <w:sz w:val="24"/>
        </w:rPr>
      </w:pPr>
      <w:r>
        <w:rPr>
          <w:sz w:val="24"/>
        </w:rPr>
        <w:t>understand the teaching methods that Jesus used and why they were</w:t>
      </w:r>
      <w:r>
        <w:rPr>
          <w:spacing w:val="-9"/>
          <w:sz w:val="24"/>
        </w:rPr>
        <w:t xml:space="preserve"> </w:t>
      </w:r>
      <w:r>
        <w:rPr>
          <w:sz w:val="24"/>
        </w:rPr>
        <w:t>effective</w:t>
      </w:r>
    </w:p>
    <w:p w14:paraId="3FD6E793" w14:textId="77777777" w:rsidR="001E5539" w:rsidRDefault="008F4A14">
      <w:pPr>
        <w:pStyle w:val="ListParagraph"/>
        <w:numPr>
          <w:ilvl w:val="0"/>
          <w:numId w:val="1"/>
        </w:numPr>
        <w:tabs>
          <w:tab w:val="left" w:pos="839"/>
          <w:tab w:val="left" w:pos="840"/>
        </w:tabs>
        <w:rPr>
          <w:sz w:val="24"/>
        </w:rPr>
      </w:pPr>
      <w:r>
        <w:rPr>
          <w:sz w:val="24"/>
        </w:rPr>
        <w:t>prepare lessons with varied, meaningful, and open</w:t>
      </w:r>
      <w:r>
        <w:rPr>
          <w:spacing w:val="-1"/>
          <w:sz w:val="24"/>
        </w:rPr>
        <w:t xml:space="preserve"> </w:t>
      </w:r>
      <w:r>
        <w:rPr>
          <w:sz w:val="24"/>
        </w:rPr>
        <w:t>questions</w:t>
      </w:r>
    </w:p>
    <w:p w14:paraId="3FD6E794" w14:textId="77777777" w:rsidR="001E5539" w:rsidRDefault="008F4A14">
      <w:pPr>
        <w:pStyle w:val="ListParagraph"/>
        <w:numPr>
          <w:ilvl w:val="0"/>
          <w:numId w:val="1"/>
        </w:numPr>
        <w:tabs>
          <w:tab w:val="left" w:pos="839"/>
          <w:tab w:val="left" w:pos="840"/>
        </w:tabs>
        <w:spacing w:before="122"/>
        <w:rPr>
          <w:sz w:val="24"/>
        </w:rPr>
      </w:pPr>
      <w:r>
        <w:rPr>
          <w:sz w:val="24"/>
        </w:rPr>
        <w:t>lead a topical study, utilizing questions that stimulate thought and generate</w:t>
      </w:r>
      <w:r>
        <w:rPr>
          <w:spacing w:val="-8"/>
          <w:sz w:val="24"/>
        </w:rPr>
        <w:t xml:space="preserve"> </w:t>
      </w:r>
      <w:r>
        <w:rPr>
          <w:sz w:val="24"/>
        </w:rPr>
        <w:t>discussion</w:t>
      </w:r>
    </w:p>
    <w:p w14:paraId="3FD6E795" w14:textId="77777777" w:rsidR="001E5539" w:rsidRDefault="008F4A14">
      <w:pPr>
        <w:pStyle w:val="ListParagraph"/>
        <w:numPr>
          <w:ilvl w:val="0"/>
          <w:numId w:val="1"/>
        </w:numPr>
        <w:tabs>
          <w:tab w:val="left" w:pos="839"/>
          <w:tab w:val="left" w:pos="840"/>
        </w:tabs>
        <w:rPr>
          <w:sz w:val="24"/>
        </w:rPr>
      </w:pPr>
      <w:r>
        <w:rPr>
          <w:sz w:val="24"/>
        </w:rPr>
        <w:t>develop a biblical basis for adult</w:t>
      </w:r>
      <w:r>
        <w:rPr>
          <w:spacing w:val="-4"/>
          <w:sz w:val="24"/>
        </w:rPr>
        <w:t xml:space="preserve"> </w:t>
      </w:r>
      <w:r>
        <w:rPr>
          <w:sz w:val="24"/>
        </w:rPr>
        <w:t>learning</w:t>
      </w:r>
    </w:p>
    <w:p w14:paraId="3FD6E796" w14:textId="77777777" w:rsidR="001E5539" w:rsidRDefault="008F4A14">
      <w:pPr>
        <w:pStyle w:val="ListParagraph"/>
        <w:numPr>
          <w:ilvl w:val="0"/>
          <w:numId w:val="1"/>
        </w:numPr>
        <w:tabs>
          <w:tab w:val="left" w:pos="839"/>
          <w:tab w:val="left" w:pos="840"/>
        </w:tabs>
        <w:spacing w:before="121"/>
        <w:rPr>
          <w:sz w:val="24"/>
        </w:rPr>
      </w:pPr>
      <w:r>
        <w:rPr>
          <w:sz w:val="24"/>
        </w:rPr>
        <w:t>understand and navigate small group dynamics and</w:t>
      </w:r>
      <w:r>
        <w:rPr>
          <w:spacing w:val="-4"/>
          <w:sz w:val="24"/>
        </w:rPr>
        <w:t xml:space="preserve"> </w:t>
      </w:r>
      <w:r>
        <w:rPr>
          <w:sz w:val="24"/>
        </w:rPr>
        <w:t>challenges</w:t>
      </w:r>
    </w:p>
    <w:p w14:paraId="3FD6E797" w14:textId="77777777" w:rsidR="001E5539" w:rsidRDefault="008F4A14">
      <w:pPr>
        <w:pStyle w:val="ListParagraph"/>
        <w:numPr>
          <w:ilvl w:val="0"/>
          <w:numId w:val="1"/>
        </w:numPr>
        <w:tabs>
          <w:tab w:val="left" w:pos="839"/>
          <w:tab w:val="left" w:pos="840"/>
        </w:tabs>
        <w:rPr>
          <w:sz w:val="24"/>
        </w:rPr>
      </w:pPr>
      <w:r>
        <w:rPr>
          <w:sz w:val="24"/>
        </w:rPr>
        <w:t>appreciate the different kinds of intelligence and learning</w:t>
      </w:r>
      <w:r>
        <w:rPr>
          <w:spacing w:val="-4"/>
          <w:sz w:val="24"/>
        </w:rPr>
        <w:t xml:space="preserve"> </w:t>
      </w:r>
      <w:r>
        <w:rPr>
          <w:sz w:val="24"/>
        </w:rPr>
        <w:t>styles</w:t>
      </w:r>
    </w:p>
    <w:p w14:paraId="3FD6E798" w14:textId="77777777" w:rsidR="001E5539" w:rsidRDefault="008F4A14">
      <w:pPr>
        <w:pStyle w:val="ListParagraph"/>
        <w:numPr>
          <w:ilvl w:val="0"/>
          <w:numId w:val="1"/>
        </w:numPr>
        <w:tabs>
          <w:tab w:val="left" w:pos="839"/>
          <w:tab w:val="left" w:pos="840"/>
        </w:tabs>
        <w:rPr>
          <w:sz w:val="24"/>
        </w:rPr>
      </w:pPr>
      <w:r>
        <w:rPr>
          <w:sz w:val="24"/>
        </w:rPr>
        <w:t>understand how adults make meaning of life and move toward</w:t>
      </w:r>
      <w:r>
        <w:rPr>
          <w:spacing w:val="-6"/>
          <w:sz w:val="24"/>
        </w:rPr>
        <w:t xml:space="preserve"> </w:t>
      </w:r>
      <w:r>
        <w:rPr>
          <w:sz w:val="24"/>
        </w:rPr>
        <w:t>maturity</w:t>
      </w:r>
    </w:p>
    <w:p w14:paraId="3FD6E799" w14:textId="77777777" w:rsidR="001E5539" w:rsidRDefault="008F4A14">
      <w:pPr>
        <w:pStyle w:val="ListParagraph"/>
        <w:numPr>
          <w:ilvl w:val="0"/>
          <w:numId w:val="1"/>
        </w:numPr>
        <w:tabs>
          <w:tab w:val="left" w:pos="839"/>
          <w:tab w:val="left" w:pos="840"/>
        </w:tabs>
        <w:spacing w:before="122"/>
        <w:rPr>
          <w:sz w:val="24"/>
        </w:rPr>
      </w:pPr>
      <w:r>
        <w:rPr>
          <w:sz w:val="24"/>
        </w:rPr>
        <w:t>gain the following</w:t>
      </w:r>
      <w:r>
        <w:rPr>
          <w:spacing w:val="2"/>
          <w:sz w:val="24"/>
        </w:rPr>
        <w:t xml:space="preserve"> </w:t>
      </w:r>
      <w:r>
        <w:rPr>
          <w:sz w:val="24"/>
        </w:rPr>
        <w:t>competencies</w:t>
      </w:r>
    </w:p>
    <w:p w14:paraId="3FD6E79A" w14:textId="77777777" w:rsidR="001E5539" w:rsidRDefault="008F4A14">
      <w:pPr>
        <w:pStyle w:val="ListParagraph"/>
        <w:numPr>
          <w:ilvl w:val="1"/>
          <w:numId w:val="1"/>
        </w:numPr>
        <w:tabs>
          <w:tab w:val="left" w:pos="1199"/>
          <w:tab w:val="left" w:pos="1200"/>
        </w:tabs>
        <w:spacing w:before="7"/>
        <w:rPr>
          <w:sz w:val="24"/>
        </w:rPr>
      </w:pPr>
      <w:r>
        <w:rPr>
          <w:sz w:val="24"/>
        </w:rPr>
        <w:t>ability to form effective</w:t>
      </w:r>
      <w:r>
        <w:rPr>
          <w:spacing w:val="-7"/>
          <w:sz w:val="24"/>
        </w:rPr>
        <w:t xml:space="preserve"> </w:t>
      </w:r>
      <w:r>
        <w:rPr>
          <w:sz w:val="24"/>
        </w:rPr>
        <w:t>questions</w:t>
      </w:r>
    </w:p>
    <w:p w14:paraId="3FD6E79B" w14:textId="77777777" w:rsidR="001E5539" w:rsidRDefault="008F4A14">
      <w:pPr>
        <w:pStyle w:val="ListParagraph"/>
        <w:numPr>
          <w:ilvl w:val="1"/>
          <w:numId w:val="1"/>
        </w:numPr>
        <w:tabs>
          <w:tab w:val="left" w:pos="1199"/>
          <w:tab w:val="left" w:pos="1200"/>
        </w:tabs>
        <w:rPr>
          <w:sz w:val="24"/>
        </w:rPr>
      </w:pPr>
      <w:r>
        <w:rPr>
          <w:sz w:val="24"/>
        </w:rPr>
        <w:t>develop lesson objectives and lesson plans that target transformational</w:t>
      </w:r>
      <w:r>
        <w:rPr>
          <w:spacing w:val="-12"/>
          <w:sz w:val="24"/>
        </w:rPr>
        <w:t xml:space="preserve"> </w:t>
      </w:r>
      <w:r>
        <w:rPr>
          <w:sz w:val="24"/>
        </w:rPr>
        <w:t>learning</w:t>
      </w:r>
    </w:p>
    <w:p w14:paraId="3FD6E79C" w14:textId="77777777" w:rsidR="001E5539" w:rsidRDefault="008F4A14">
      <w:pPr>
        <w:pStyle w:val="ListParagraph"/>
        <w:numPr>
          <w:ilvl w:val="1"/>
          <w:numId w:val="1"/>
        </w:numPr>
        <w:tabs>
          <w:tab w:val="left" w:pos="1199"/>
          <w:tab w:val="left" w:pos="1200"/>
        </w:tabs>
        <w:spacing w:before="120"/>
        <w:rPr>
          <w:sz w:val="24"/>
        </w:rPr>
      </w:pPr>
      <w:r>
        <w:rPr>
          <w:sz w:val="24"/>
        </w:rPr>
        <w:t>skillfully facilitate a</w:t>
      </w:r>
      <w:r>
        <w:rPr>
          <w:spacing w:val="-2"/>
          <w:sz w:val="24"/>
        </w:rPr>
        <w:t xml:space="preserve"> </w:t>
      </w:r>
      <w:r>
        <w:rPr>
          <w:sz w:val="24"/>
        </w:rPr>
        <w:t>discussion</w:t>
      </w:r>
    </w:p>
    <w:p w14:paraId="3FD6E79D" w14:textId="77777777" w:rsidR="001E5539" w:rsidRDefault="008F4A14">
      <w:pPr>
        <w:pStyle w:val="ListParagraph"/>
        <w:numPr>
          <w:ilvl w:val="1"/>
          <w:numId w:val="1"/>
        </w:numPr>
        <w:tabs>
          <w:tab w:val="left" w:pos="1199"/>
          <w:tab w:val="left" w:pos="1200"/>
        </w:tabs>
        <w:rPr>
          <w:sz w:val="24"/>
        </w:rPr>
      </w:pPr>
      <w:r>
        <w:rPr>
          <w:sz w:val="24"/>
        </w:rPr>
        <w:t>ability to navigate small group dynamics and</w:t>
      </w:r>
      <w:r>
        <w:rPr>
          <w:spacing w:val="-8"/>
          <w:sz w:val="24"/>
        </w:rPr>
        <w:t xml:space="preserve"> </w:t>
      </w:r>
      <w:r>
        <w:rPr>
          <w:sz w:val="24"/>
        </w:rPr>
        <w:t>challenges</w:t>
      </w:r>
    </w:p>
    <w:p w14:paraId="3FD6E79E" w14:textId="77777777" w:rsidR="001E5539" w:rsidRDefault="001E5539">
      <w:pPr>
        <w:pStyle w:val="BodyText"/>
        <w:spacing w:before="2"/>
        <w:rPr>
          <w:sz w:val="21"/>
        </w:rPr>
      </w:pPr>
    </w:p>
    <w:p w14:paraId="3FD6E7A0" w14:textId="5215865F" w:rsidR="001E5539" w:rsidRDefault="008F4A14" w:rsidP="00AE123C">
      <w:pPr>
        <w:ind w:left="120"/>
        <w:rPr>
          <w:sz w:val="24"/>
        </w:rPr>
      </w:pPr>
      <w:r>
        <w:rPr>
          <w:b/>
          <w:sz w:val="24"/>
        </w:rPr>
        <w:t xml:space="preserve">Required texts: </w:t>
      </w:r>
      <w:r>
        <w:rPr>
          <w:i/>
          <w:sz w:val="24"/>
        </w:rPr>
        <w:t xml:space="preserve">Facilitator Training </w:t>
      </w:r>
      <w:r>
        <w:rPr>
          <w:sz w:val="24"/>
        </w:rPr>
        <w:t xml:space="preserve">workbook and </w:t>
      </w:r>
      <w:r>
        <w:rPr>
          <w:i/>
          <w:sz w:val="24"/>
        </w:rPr>
        <w:t xml:space="preserve">Walking with Christ </w:t>
      </w:r>
      <w:r>
        <w:rPr>
          <w:sz w:val="24"/>
        </w:rPr>
        <w:t>workbook</w:t>
      </w:r>
      <w:r w:rsidR="00AE123C">
        <w:rPr>
          <w:sz w:val="24"/>
        </w:rPr>
        <w:br w:type="column"/>
      </w:r>
    </w:p>
    <w:p w14:paraId="3FD6E7A1" w14:textId="77777777" w:rsidR="001E5539" w:rsidRDefault="008F4A14">
      <w:pPr>
        <w:pStyle w:val="BodyText"/>
        <w:spacing w:before="27" w:line="261" w:lineRule="auto"/>
        <w:ind w:left="122" w:right="116"/>
        <w:jc w:val="both"/>
      </w:pPr>
      <w:r>
        <w:rPr>
          <w:b/>
        </w:rPr>
        <w:t xml:space="preserve">Preparation work: </w:t>
      </w:r>
      <w:r>
        <w:t>Participant will receive the workbooks approximately 12 weeks before the module session, which</w:t>
      </w:r>
      <w:r>
        <w:rPr>
          <w:spacing w:val="-2"/>
        </w:rPr>
        <w:t xml:space="preserve"> </w:t>
      </w:r>
      <w:r>
        <w:t>will</w:t>
      </w:r>
      <w:r>
        <w:rPr>
          <w:spacing w:val="-3"/>
        </w:rPr>
        <w:t xml:space="preserve"> </w:t>
      </w:r>
      <w:r>
        <w:t>afford</w:t>
      </w:r>
      <w:r>
        <w:rPr>
          <w:spacing w:val="-2"/>
        </w:rPr>
        <w:t xml:space="preserve"> </w:t>
      </w:r>
      <w:r>
        <w:t>enough</w:t>
      </w:r>
      <w:r>
        <w:rPr>
          <w:spacing w:val="-4"/>
        </w:rPr>
        <w:t xml:space="preserve"> </w:t>
      </w:r>
      <w:r>
        <w:t>time</w:t>
      </w:r>
      <w:r>
        <w:rPr>
          <w:spacing w:val="-4"/>
        </w:rPr>
        <w:t xml:space="preserve"> </w:t>
      </w:r>
      <w:r>
        <w:t>to</w:t>
      </w:r>
      <w:r>
        <w:rPr>
          <w:spacing w:val="-4"/>
        </w:rPr>
        <w:t xml:space="preserve"> </w:t>
      </w:r>
      <w:r>
        <w:t>complete</w:t>
      </w:r>
      <w:r>
        <w:rPr>
          <w:spacing w:val="-4"/>
        </w:rPr>
        <w:t xml:space="preserve"> </w:t>
      </w:r>
      <w:r>
        <w:t>all</w:t>
      </w:r>
      <w:r>
        <w:rPr>
          <w:spacing w:val="-5"/>
        </w:rPr>
        <w:t xml:space="preserve"> </w:t>
      </w:r>
      <w:r>
        <w:t>the</w:t>
      </w:r>
      <w:r>
        <w:rPr>
          <w:spacing w:val="-4"/>
        </w:rPr>
        <w:t xml:space="preserve"> </w:t>
      </w:r>
      <w:r>
        <w:t>assignments</w:t>
      </w:r>
      <w:r>
        <w:rPr>
          <w:spacing w:val="-3"/>
        </w:rPr>
        <w:t xml:space="preserve"> </w:t>
      </w:r>
      <w:r>
        <w:t>ahead</w:t>
      </w:r>
      <w:r>
        <w:rPr>
          <w:spacing w:val="-4"/>
        </w:rPr>
        <w:t xml:space="preserve"> </w:t>
      </w:r>
      <w:r>
        <w:t>of</w:t>
      </w:r>
      <w:r>
        <w:rPr>
          <w:spacing w:val="-4"/>
        </w:rPr>
        <w:t xml:space="preserve"> </w:t>
      </w:r>
      <w:r>
        <w:t>arrival.</w:t>
      </w:r>
      <w:r>
        <w:rPr>
          <w:spacing w:val="-3"/>
        </w:rPr>
        <w:t xml:space="preserve"> </w:t>
      </w:r>
      <w:r>
        <w:t>There</w:t>
      </w:r>
      <w:r>
        <w:rPr>
          <w:spacing w:val="-2"/>
        </w:rPr>
        <w:t xml:space="preserve"> </w:t>
      </w:r>
      <w:r>
        <w:t>will</w:t>
      </w:r>
      <w:r>
        <w:rPr>
          <w:spacing w:val="-3"/>
        </w:rPr>
        <w:t xml:space="preserve"> </w:t>
      </w:r>
      <w:r>
        <w:t>be</w:t>
      </w:r>
      <w:r>
        <w:rPr>
          <w:spacing w:val="-2"/>
        </w:rPr>
        <w:t xml:space="preserve"> </w:t>
      </w:r>
      <w:r>
        <w:t>approximately</w:t>
      </w:r>
      <w:r>
        <w:rPr>
          <w:spacing w:val="-3"/>
        </w:rPr>
        <w:t xml:space="preserve"> </w:t>
      </w:r>
      <w:r>
        <w:t>36 to 48 hours of preparation time</w:t>
      </w:r>
      <w:r>
        <w:rPr>
          <w:spacing w:val="-4"/>
        </w:rPr>
        <w:t xml:space="preserve"> </w:t>
      </w:r>
      <w:r>
        <w:t>needed.</w:t>
      </w:r>
    </w:p>
    <w:p w14:paraId="3FD6E7A2" w14:textId="77777777" w:rsidR="001E5539" w:rsidRDefault="001E5539">
      <w:pPr>
        <w:pStyle w:val="BodyText"/>
        <w:spacing w:before="10"/>
        <w:rPr>
          <w:sz w:val="19"/>
        </w:rPr>
      </w:pPr>
    </w:p>
    <w:p w14:paraId="3FD6E7A3" w14:textId="77777777" w:rsidR="001E5539" w:rsidRDefault="008F4A14">
      <w:pPr>
        <w:pStyle w:val="BodyText"/>
        <w:spacing w:line="264" w:lineRule="auto"/>
        <w:ind w:left="122" w:right="121"/>
      </w:pPr>
      <w:r>
        <w:rPr>
          <w:b/>
        </w:rPr>
        <w:t xml:space="preserve">Instructional methodology: </w:t>
      </w:r>
      <w:r>
        <w:t>An adult dialogical discussion format is used, including opportunities to practice the skills learned and application of creative learning methods.</w:t>
      </w:r>
    </w:p>
    <w:p w14:paraId="3FD6E7A4" w14:textId="77777777" w:rsidR="001E5539" w:rsidRDefault="001E5539">
      <w:pPr>
        <w:pStyle w:val="BodyText"/>
        <w:spacing w:before="4"/>
        <w:rPr>
          <w:sz w:val="19"/>
        </w:rPr>
      </w:pPr>
    </w:p>
    <w:p w14:paraId="3FD6E7A5" w14:textId="77777777" w:rsidR="001E5539" w:rsidRDefault="008F4A14">
      <w:pPr>
        <w:ind w:left="122"/>
        <w:rPr>
          <w:sz w:val="24"/>
        </w:rPr>
      </w:pPr>
      <w:r>
        <w:rPr>
          <w:b/>
          <w:sz w:val="24"/>
        </w:rPr>
        <w:t xml:space="preserve">Completion requirements: </w:t>
      </w:r>
      <w:r>
        <w:rPr>
          <w:sz w:val="24"/>
        </w:rPr>
        <w:t>At least 80% of the assignments and all practice lessons must be completed.</w:t>
      </w:r>
    </w:p>
    <w:p w14:paraId="3FD6E7A6" w14:textId="77777777" w:rsidR="001E5539" w:rsidRDefault="001E5539">
      <w:pPr>
        <w:pStyle w:val="BodyText"/>
        <w:spacing w:before="10"/>
        <w:rPr>
          <w:sz w:val="21"/>
        </w:rPr>
      </w:pPr>
    </w:p>
    <w:p w14:paraId="3FD6E7A7" w14:textId="77777777" w:rsidR="001E5539" w:rsidRDefault="008F4A14">
      <w:pPr>
        <w:pStyle w:val="BodyText"/>
        <w:spacing w:line="264" w:lineRule="auto"/>
        <w:ind w:left="122" w:right="124"/>
        <w:jc w:val="both"/>
      </w:pPr>
      <w:r>
        <w:rPr>
          <w:b/>
        </w:rPr>
        <w:t>Participation</w:t>
      </w:r>
      <w:r>
        <w:rPr>
          <w:b/>
          <w:spacing w:val="-4"/>
        </w:rPr>
        <w:t xml:space="preserve"> </w:t>
      </w:r>
      <w:r>
        <w:rPr>
          <w:b/>
        </w:rPr>
        <w:t>requirements:</w:t>
      </w:r>
      <w:r>
        <w:rPr>
          <w:b/>
          <w:spacing w:val="-2"/>
        </w:rPr>
        <w:t xml:space="preserve"> </w:t>
      </w:r>
      <w:r>
        <w:t>Leadership</w:t>
      </w:r>
      <w:r>
        <w:rPr>
          <w:spacing w:val="-4"/>
        </w:rPr>
        <w:t xml:space="preserve"> </w:t>
      </w:r>
      <w:r>
        <w:t>modules</w:t>
      </w:r>
      <w:r>
        <w:rPr>
          <w:spacing w:val="-7"/>
        </w:rPr>
        <w:t xml:space="preserve"> </w:t>
      </w:r>
      <w:r>
        <w:t>are</w:t>
      </w:r>
      <w:r>
        <w:rPr>
          <w:spacing w:val="-4"/>
        </w:rPr>
        <w:t xml:space="preserve"> </w:t>
      </w:r>
      <w:r>
        <w:t>targeted</w:t>
      </w:r>
      <w:r>
        <w:rPr>
          <w:spacing w:val="-6"/>
        </w:rPr>
        <w:t xml:space="preserve"> </w:t>
      </w:r>
      <w:r>
        <w:t>towards</w:t>
      </w:r>
      <w:r>
        <w:rPr>
          <w:spacing w:val="-1"/>
        </w:rPr>
        <w:t xml:space="preserve"> </w:t>
      </w:r>
      <w:r>
        <w:t>those</w:t>
      </w:r>
      <w:r>
        <w:rPr>
          <w:spacing w:val="-3"/>
        </w:rPr>
        <w:t xml:space="preserve"> </w:t>
      </w:r>
      <w:r>
        <w:t>working</w:t>
      </w:r>
      <w:r>
        <w:rPr>
          <w:spacing w:val="-5"/>
        </w:rPr>
        <w:t xml:space="preserve"> </w:t>
      </w:r>
      <w:r>
        <w:t>in</w:t>
      </w:r>
      <w:r>
        <w:rPr>
          <w:spacing w:val="-6"/>
        </w:rPr>
        <w:t xml:space="preserve"> </w:t>
      </w:r>
      <w:r>
        <w:t>a</w:t>
      </w:r>
      <w:r>
        <w:rPr>
          <w:spacing w:val="-4"/>
        </w:rPr>
        <w:t xml:space="preserve"> </w:t>
      </w:r>
      <w:r>
        <w:t>ministry</w:t>
      </w:r>
      <w:r>
        <w:rPr>
          <w:spacing w:val="-5"/>
        </w:rPr>
        <w:t xml:space="preserve"> </w:t>
      </w:r>
      <w:r>
        <w:t>setting</w:t>
      </w:r>
      <w:r>
        <w:rPr>
          <w:spacing w:val="-5"/>
        </w:rPr>
        <w:t xml:space="preserve"> </w:t>
      </w:r>
      <w:r>
        <w:t>who desire to have an impact on others for Christ. A high level of English fluency is</w:t>
      </w:r>
      <w:r>
        <w:rPr>
          <w:spacing w:val="-18"/>
        </w:rPr>
        <w:t xml:space="preserve"> </w:t>
      </w:r>
      <w:r>
        <w:t>needed.</w:t>
      </w:r>
    </w:p>
    <w:p w14:paraId="3FD6E7A8" w14:textId="77777777" w:rsidR="001E5539" w:rsidRDefault="001E5539">
      <w:pPr>
        <w:pStyle w:val="BodyText"/>
      </w:pPr>
    </w:p>
    <w:p w14:paraId="3FD6E7A9" w14:textId="46025833" w:rsidR="001E5539" w:rsidRDefault="001E5539">
      <w:pPr>
        <w:pStyle w:val="BodyText"/>
      </w:pPr>
    </w:p>
    <w:p w14:paraId="3FD6E7AA" w14:textId="25776AE0" w:rsidR="001E5539" w:rsidRDefault="001E5539">
      <w:pPr>
        <w:pStyle w:val="BodyText"/>
      </w:pPr>
    </w:p>
    <w:p w14:paraId="3FD6E7AB" w14:textId="666756BC" w:rsidR="001E5539" w:rsidRDefault="001E5539" w:rsidP="00AE123C">
      <w:pPr>
        <w:spacing w:before="157" w:line="264" w:lineRule="auto"/>
        <w:ind w:left="2822"/>
        <w:rPr>
          <w:sz w:val="24"/>
        </w:rPr>
      </w:pPr>
    </w:p>
    <w:sectPr w:rsidR="001E5539" w:rsidSect="00AE123C">
      <w:footerReference w:type="default" r:id="rId7"/>
      <w:pgSz w:w="12240" w:h="15840"/>
      <w:pgMar w:top="1280" w:right="117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D4D4" w14:textId="77777777" w:rsidR="000B74DD" w:rsidRDefault="000B74DD" w:rsidP="00AE123C">
      <w:r>
        <w:separator/>
      </w:r>
    </w:p>
  </w:endnote>
  <w:endnote w:type="continuationSeparator" w:id="0">
    <w:p w14:paraId="2DB26FC8" w14:textId="77777777" w:rsidR="000B74DD" w:rsidRDefault="000B74DD" w:rsidP="00AE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E4BC" w14:textId="691ABB17" w:rsidR="00AE123C" w:rsidRPr="00AE123C" w:rsidRDefault="00AE123C" w:rsidP="00AE123C">
    <w:pPr>
      <w:pStyle w:val="Footer"/>
      <w:jc w:val="right"/>
      <w:rPr>
        <w:rFonts w:ascii="Times New Roman" w:hAnsi="Times New Roman" w:cs="Times New Roman"/>
        <w:i/>
      </w:rPr>
    </w:pPr>
    <w:r w:rsidRPr="00AE123C">
      <w:rPr>
        <w:rFonts w:ascii="Times New Roman" w:hAnsi="Times New Roman" w:cs="Times New Roman"/>
        <w:i/>
      </w:rPr>
      <w:t>August 2019</w:t>
    </w:r>
  </w:p>
  <w:p w14:paraId="59F7704C" w14:textId="77777777" w:rsidR="00AE123C" w:rsidRDefault="00AE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7CA5" w14:textId="77777777" w:rsidR="000B74DD" w:rsidRDefault="000B74DD" w:rsidP="00AE123C">
      <w:r>
        <w:separator/>
      </w:r>
    </w:p>
  </w:footnote>
  <w:footnote w:type="continuationSeparator" w:id="0">
    <w:p w14:paraId="616910F3" w14:textId="77777777" w:rsidR="000B74DD" w:rsidRDefault="000B74DD" w:rsidP="00AE1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C6974"/>
    <w:multiLevelType w:val="hybridMultilevel"/>
    <w:tmpl w:val="A2EE352E"/>
    <w:lvl w:ilvl="0" w:tplc="80F495D2">
      <w:numFmt w:val="bullet"/>
      <w:lvlText w:val=""/>
      <w:lvlJc w:val="left"/>
      <w:pPr>
        <w:ind w:left="840" w:hanging="360"/>
      </w:pPr>
      <w:rPr>
        <w:rFonts w:ascii="Symbol" w:eastAsia="Symbol" w:hAnsi="Symbol" w:cs="Symbol" w:hint="default"/>
        <w:w w:val="99"/>
        <w:sz w:val="24"/>
        <w:szCs w:val="24"/>
      </w:rPr>
    </w:lvl>
    <w:lvl w:ilvl="1" w:tplc="0EDA03A0">
      <w:numFmt w:val="bullet"/>
      <w:lvlText w:val="o"/>
      <w:lvlJc w:val="left"/>
      <w:pPr>
        <w:ind w:left="1200" w:hanging="360"/>
      </w:pPr>
      <w:rPr>
        <w:rFonts w:ascii="Courier New" w:eastAsia="Courier New" w:hAnsi="Courier New" w:cs="Courier New" w:hint="default"/>
        <w:w w:val="99"/>
        <w:sz w:val="24"/>
        <w:szCs w:val="24"/>
      </w:rPr>
    </w:lvl>
    <w:lvl w:ilvl="2" w:tplc="569C1986">
      <w:numFmt w:val="bullet"/>
      <w:lvlText w:val="•"/>
      <w:lvlJc w:val="left"/>
      <w:pPr>
        <w:ind w:left="2291" w:hanging="360"/>
      </w:pPr>
      <w:rPr>
        <w:rFonts w:hint="default"/>
      </w:rPr>
    </w:lvl>
    <w:lvl w:ilvl="3" w:tplc="82CC5AE8">
      <w:numFmt w:val="bullet"/>
      <w:lvlText w:val="•"/>
      <w:lvlJc w:val="left"/>
      <w:pPr>
        <w:ind w:left="3382" w:hanging="360"/>
      </w:pPr>
      <w:rPr>
        <w:rFonts w:hint="default"/>
      </w:rPr>
    </w:lvl>
    <w:lvl w:ilvl="4" w:tplc="F5C2C544">
      <w:numFmt w:val="bullet"/>
      <w:lvlText w:val="•"/>
      <w:lvlJc w:val="left"/>
      <w:pPr>
        <w:ind w:left="4473" w:hanging="360"/>
      </w:pPr>
      <w:rPr>
        <w:rFonts w:hint="default"/>
      </w:rPr>
    </w:lvl>
    <w:lvl w:ilvl="5" w:tplc="5A2E1EB6">
      <w:numFmt w:val="bullet"/>
      <w:lvlText w:val="•"/>
      <w:lvlJc w:val="left"/>
      <w:pPr>
        <w:ind w:left="5564" w:hanging="360"/>
      </w:pPr>
      <w:rPr>
        <w:rFonts w:hint="default"/>
      </w:rPr>
    </w:lvl>
    <w:lvl w:ilvl="6" w:tplc="8B7226B0">
      <w:numFmt w:val="bullet"/>
      <w:lvlText w:val="•"/>
      <w:lvlJc w:val="left"/>
      <w:pPr>
        <w:ind w:left="6655" w:hanging="360"/>
      </w:pPr>
      <w:rPr>
        <w:rFonts w:hint="default"/>
      </w:rPr>
    </w:lvl>
    <w:lvl w:ilvl="7" w:tplc="9AAAEBFA">
      <w:numFmt w:val="bullet"/>
      <w:lvlText w:val="•"/>
      <w:lvlJc w:val="left"/>
      <w:pPr>
        <w:ind w:left="7746" w:hanging="360"/>
      </w:pPr>
      <w:rPr>
        <w:rFonts w:hint="default"/>
      </w:rPr>
    </w:lvl>
    <w:lvl w:ilvl="8" w:tplc="94F4BBA8">
      <w:numFmt w:val="bullet"/>
      <w:lvlText w:val="•"/>
      <w:lvlJc w:val="left"/>
      <w:pPr>
        <w:ind w:left="88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9"/>
    <w:rsid w:val="0008543E"/>
    <w:rsid w:val="000B74DD"/>
    <w:rsid w:val="001E5539"/>
    <w:rsid w:val="004A7B26"/>
    <w:rsid w:val="00567887"/>
    <w:rsid w:val="008F4A14"/>
    <w:rsid w:val="00AE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E783"/>
  <w15:docId w15:val="{307954DA-A156-434A-8734-C9A865F2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123C"/>
    <w:pPr>
      <w:tabs>
        <w:tab w:val="center" w:pos="4680"/>
        <w:tab w:val="right" w:pos="9360"/>
      </w:tabs>
    </w:pPr>
  </w:style>
  <w:style w:type="character" w:customStyle="1" w:styleId="HeaderChar">
    <w:name w:val="Header Char"/>
    <w:basedOn w:val="DefaultParagraphFont"/>
    <w:link w:val="Header"/>
    <w:uiPriority w:val="99"/>
    <w:rsid w:val="00AE123C"/>
    <w:rPr>
      <w:rFonts w:ascii="Calibri" w:eastAsia="Calibri" w:hAnsi="Calibri" w:cs="Calibri"/>
    </w:rPr>
  </w:style>
  <w:style w:type="paragraph" w:styleId="Footer">
    <w:name w:val="footer"/>
    <w:basedOn w:val="Normal"/>
    <w:link w:val="FooterChar"/>
    <w:uiPriority w:val="99"/>
    <w:unhideWhenUsed/>
    <w:rsid w:val="00AE123C"/>
    <w:pPr>
      <w:tabs>
        <w:tab w:val="center" w:pos="4680"/>
        <w:tab w:val="right" w:pos="9360"/>
      </w:tabs>
    </w:pPr>
  </w:style>
  <w:style w:type="character" w:customStyle="1" w:styleId="FooterChar">
    <w:name w:val="Footer Char"/>
    <w:basedOn w:val="DefaultParagraphFont"/>
    <w:link w:val="Footer"/>
    <w:uiPriority w:val="99"/>
    <w:rsid w:val="00AE12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Lamp</dc:creator>
  <cp:lastModifiedBy>Debbie Lamp</cp:lastModifiedBy>
  <cp:revision>2</cp:revision>
  <dcterms:created xsi:type="dcterms:W3CDTF">2020-04-21T22:29:00Z</dcterms:created>
  <dcterms:modified xsi:type="dcterms:W3CDTF">2020-04-21T22:29:00Z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Nitro PDF Reader 2  (2. 0. 0. 29)</vt:lpwstr>
  </property>
  <property fmtid="{D5CDD505-2E9C-101B-9397-08002B2CF9AE}" pid="4" name="LastSaved">
    <vt:filetime>2018-03-07T00:00:00Z</vt:filetime>
  </property>
</Properties>
</file>