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A626" w14:textId="3F73989A" w:rsidR="00CC2035" w:rsidRDefault="00CC2035" w:rsidP="005F7289">
      <w:pPr>
        <w:ind w:left="102"/>
        <w:jc w:val="center"/>
        <w:rPr>
          <w:b/>
          <w:sz w:val="23"/>
        </w:rPr>
      </w:pPr>
      <w:r>
        <w:rPr>
          <w:b/>
          <w:sz w:val="36"/>
        </w:rPr>
        <w:t>Discovery Bible Study</w:t>
      </w:r>
    </w:p>
    <w:p w14:paraId="0F0F0DCF" w14:textId="77777777" w:rsidR="00CC2035" w:rsidRDefault="00CC2035">
      <w:pPr>
        <w:ind w:left="102"/>
        <w:rPr>
          <w:b/>
          <w:sz w:val="23"/>
        </w:rPr>
      </w:pPr>
    </w:p>
    <w:p w14:paraId="751428C4" w14:textId="5AB5E495" w:rsidR="004228A1" w:rsidRDefault="005F7289">
      <w:pPr>
        <w:ind w:left="102"/>
        <w:rPr>
          <w:i/>
          <w:sz w:val="23"/>
        </w:rPr>
      </w:pPr>
      <w:r>
        <w:rPr>
          <w:b/>
          <w:sz w:val="23"/>
        </w:rPr>
        <w:t xml:space="preserve">Module Name: </w:t>
      </w:r>
      <w:r>
        <w:rPr>
          <w:i/>
          <w:sz w:val="23"/>
        </w:rPr>
        <w:t>Discovery Bible Study</w:t>
      </w:r>
    </w:p>
    <w:p w14:paraId="786AD8B2" w14:textId="77777777" w:rsidR="00CC2035" w:rsidRDefault="00CC2035">
      <w:pPr>
        <w:pStyle w:val="BodyText"/>
        <w:spacing w:before="54" w:line="273" w:lineRule="auto"/>
        <w:ind w:left="102" w:right="158"/>
        <w:rPr>
          <w:b/>
        </w:rPr>
      </w:pPr>
    </w:p>
    <w:p w14:paraId="751428C8" w14:textId="184DB6CF" w:rsidR="004228A1" w:rsidRDefault="005F7289">
      <w:pPr>
        <w:pStyle w:val="BodyText"/>
        <w:spacing w:before="54" w:line="273" w:lineRule="auto"/>
        <w:ind w:left="102" w:right="158"/>
      </w:pPr>
      <w:r>
        <w:rPr>
          <w:b/>
        </w:rPr>
        <w:t xml:space="preserve">Module Description: </w:t>
      </w:r>
      <w:r>
        <w:t xml:space="preserve">This module primarily explores the foundational principles of personal Bible study skills using an inductive Bible study approach. Participants go systematically through a process of observation, </w:t>
      </w:r>
      <w:proofErr w:type="gramStart"/>
      <w:r>
        <w:t>interpretation</w:t>
      </w:r>
      <w:proofErr w:type="gramEnd"/>
      <w:r>
        <w:t xml:space="preserve"> and application of biblical passages in order to understand the original author’s intent and accurately apply the Word of God. In addition, they will also prepare and implement a small group Bible study, give a short message based on a passage that has been studied in depth, and continue to build on the methods learned in their facilitator training study. For additional facilitating practice, participants will also </w:t>
      </w:r>
      <w:proofErr w:type="gramStart"/>
      <w:r>
        <w:t>have the opportunity to</w:t>
      </w:r>
      <w:proofErr w:type="gramEnd"/>
      <w:r>
        <w:t xml:space="preserve"> lead a thematic discussion on one of the attributes of God. Learning how to rightly divide the Word of God in order to correctly teach, disciple, counsel, and lead others is the focus of this course.</w:t>
      </w:r>
    </w:p>
    <w:p w14:paraId="751428C9" w14:textId="77777777" w:rsidR="004228A1" w:rsidRDefault="004228A1">
      <w:pPr>
        <w:pStyle w:val="BodyText"/>
        <w:spacing w:before="8"/>
        <w:rPr>
          <w:sz w:val="19"/>
        </w:rPr>
      </w:pPr>
    </w:p>
    <w:p w14:paraId="751428CA" w14:textId="77777777" w:rsidR="004228A1" w:rsidRDefault="005F7289">
      <w:pPr>
        <w:ind w:left="102"/>
        <w:rPr>
          <w:i/>
          <w:sz w:val="23"/>
        </w:rPr>
      </w:pPr>
      <w:r>
        <w:rPr>
          <w:b/>
          <w:sz w:val="23"/>
        </w:rPr>
        <w:t xml:space="preserve">Required Prerequisite: </w:t>
      </w:r>
      <w:r>
        <w:rPr>
          <w:i/>
          <w:sz w:val="23"/>
        </w:rPr>
        <w:t xml:space="preserve">Facilitating Relational Learning </w:t>
      </w:r>
      <w:r>
        <w:rPr>
          <w:sz w:val="23"/>
        </w:rPr>
        <w:t xml:space="preserve">and </w:t>
      </w:r>
      <w:r>
        <w:rPr>
          <w:i/>
          <w:sz w:val="23"/>
        </w:rPr>
        <w:t>Developing a Discerning Heart</w:t>
      </w:r>
    </w:p>
    <w:p w14:paraId="751428CB" w14:textId="77777777" w:rsidR="004228A1" w:rsidRDefault="004228A1">
      <w:pPr>
        <w:pStyle w:val="BodyText"/>
        <w:spacing w:before="10"/>
        <w:rPr>
          <w:i/>
          <w:sz w:val="22"/>
        </w:rPr>
      </w:pPr>
    </w:p>
    <w:p w14:paraId="751428CC" w14:textId="77777777" w:rsidR="004228A1" w:rsidRDefault="005F7289">
      <w:pPr>
        <w:pStyle w:val="BodyText"/>
        <w:ind w:left="102"/>
      </w:pPr>
      <w:r>
        <w:rPr>
          <w:b/>
        </w:rPr>
        <w:t xml:space="preserve">Format: </w:t>
      </w:r>
      <w:r>
        <w:t>Eight-day intensive or 48 hours in an alternative format</w:t>
      </w:r>
    </w:p>
    <w:p w14:paraId="751428CD" w14:textId="77777777" w:rsidR="004228A1" w:rsidRDefault="004228A1">
      <w:pPr>
        <w:pStyle w:val="BodyText"/>
      </w:pPr>
    </w:p>
    <w:p w14:paraId="751428CE" w14:textId="77777777" w:rsidR="004228A1" w:rsidRDefault="005F7289">
      <w:pPr>
        <w:pStyle w:val="BodyText"/>
        <w:spacing w:line="273" w:lineRule="auto"/>
        <w:ind w:left="102" w:right="101"/>
      </w:pPr>
      <w:r>
        <w:rPr>
          <w:b/>
        </w:rPr>
        <w:t xml:space="preserve">Module Rationale: </w:t>
      </w:r>
      <w:r>
        <w:t>For us to grow in our spiritual formation, through a serious, systematic study of the Bible. Using a simple, proven method to dig deeply into God’s Word and letting it transform us will allow us to be more able to lead others through the same process.</w:t>
      </w:r>
    </w:p>
    <w:p w14:paraId="751428CF" w14:textId="77777777" w:rsidR="004228A1" w:rsidRDefault="004228A1">
      <w:pPr>
        <w:pStyle w:val="BodyText"/>
        <w:spacing w:before="8"/>
        <w:rPr>
          <w:sz w:val="19"/>
        </w:rPr>
      </w:pPr>
    </w:p>
    <w:p w14:paraId="751428D0" w14:textId="77777777" w:rsidR="004228A1" w:rsidRDefault="005F7289">
      <w:pPr>
        <w:ind w:left="102"/>
        <w:rPr>
          <w:sz w:val="23"/>
        </w:rPr>
      </w:pPr>
      <w:r>
        <w:rPr>
          <w:b/>
          <w:sz w:val="23"/>
        </w:rPr>
        <w:t xml:space="preserve">Learning Outcomes: </w:t>
      </w:r>
      <w:r>
        <w:rPr>
          <w:sz w:val="23"/>
        </w:rPr>
        <w:t>Participants will be able to</w:t>
      </w:r>
    </w:p>
    <w:p w14:paraId="751428D1" w14:textId="77777777" w:rsidR="004228A1" w:rsidRDefault="005F7289">
      <w:pPr>
        <w:pStyle w:val="ListParagraph"/>
        <w:numPr>
          <w:ilvl w:val="0"/>
          <w:numId w:val="1"/>
        </w:numPr>
        <w:tabs>
          <w:tab w:val="left" w:pos="822"/>
          <w:tab w:val="left" w:pos="823"/>
        </w:tabs>
        <w:spacing w:before="26"/>
        <w:rPr>
          <w:sz w:val="23"/>
        </w:rPr>
      </w:pPr>
      <w:r>
        <w:rPr>
          <w:sz w:val="23"/>
        </w:rPr>
        <w:t>understand how to effectively use small groups to see transformational growth</w:t>
      </w:r>
    </w:p>
    <w:p w14:paraId="751428D2" w14:textId="77777777" w:rsidR="004228A1" w:rsidRDefault="005F7289">
      <w:pPr>
        <w:pStyle w:val="ListParagraph"/>
        <w:numPr>
          <w:ilvl w:val="0"/>
          <w:numId w:val="1"/>
        </w:numPr>
        <w:tabs>
          <w:tab w:val="left" w:pos="822"/>
          <w:tab w:val="left" w:pos="823"/>
        </w:tabs>
        <w:rPr>
          <w:sz w:val="23"/>
        </w:rPr>
      </w:pPr>
      <w:r>
        <w:rPr>
          <w:sz w:val="23"/>
        </w:rPr>
        <w:t>understand the steps involved in observing, interpreting, and applying God’s</w:t>
      </w:r>
      <w:r>
        <w:rPr>
          <w:spacing w:val="-6"/>
          <w:sz w:val="23"/>
        </w:rPr>
        <w:t xml:space="preserve"> </w:t>
      </w:r>
      <w:r>
        <w:rPr>
          <w:sz w:val="23"/>
        </w:rPr>
        <w:t>Word</w:t>
      </w:r>
    </w:p>
    <w:p w14:paraId="751428D3" w14:textId="77777777" w:rsidR="004228A1" w:rsidRDefault="005F7289">
      <w:pPr>
        <w:pStyle w:val="ListParagraph"/>
        <w:numPr>
          <w:ilvl w:val="0"/>
          <w:numId w:val="1"/>
        </w:numPr>
        <w:tabs>
          <w:tab w:val="left" w:pos="822"/>
          <w:tab w:val="left" w:pos="823"/>
        </w:tabs>
        <w:spacing w:before="89"/>
        <w:rPr>
          <w:sz w:val="23"/>
        </w:rPr>
      </w:pPr>
      <w:r>
        <w:rPr>
          <w:sz w:val="23"/>
        </w:rPr>
        <w:t>write and facilitate a lesson plan on a biblical</w:t>
      </w:r>
      <w:r>
        <w:rPr>
          <w:spacing w:val="-5"/>
          <w:sz w:val="23"/>
        </w:rPr>
        <w:t xml:space="preserve"> </w:t>
      </w:r>
      <w:r>
        <w:rPr>
          <w:sz w:val="23"/>
        </w:rPr>
        <w:t>passage</w:t>
      </w:r>
    </w:p>
    <w:p w14:paraId="751428D4" w14:textId="77777777" w:rsidR="004228A1" w:rsidRDefault="005F7289">
      <w:pPr>
        <w:pStyle w:val="ListParagraph"/>
        <w:numPr>
          <w:ilvl w:val="0"/>
          <w:numId w:val="1"/>
        </w:numPr>
        <w:tabs>
          <w:tab w:val="left" w:pos="822"/>
          <w:tab w:val="left" w:pos="823"/>
        </w:tabs>
        <w:rPr>
          <w:sz w:val="23"/>
        </w:rPr>
      </w:pPr>
      <w:r>
        <w:rPr>
          <w:sz w:val="23"/>
        </w:rPr>
        <w:t>outline and deliver a short message on the same biblical</w:t>
      </w:r>
      <w:r>
        <w:rPr>
          <w:spacing w:val="-5"/>
          <w:sz w:val="23"/>
        </w:rPr>
        <w:t xml:space="preserve"> </w:t>
      </w:r>
      <w:r>
        <w:rPr>
          <w:sz w:val="23"/>
        </w:rPr>
        <w:t>passage</w:t>
      </w:r>
    </w:p>
    <w:p w14:paraId="751428D5" w14:textId="77777777" w:rsidR="004228A1" w:rsidRDefault="005F7289">
      <w:pPr>
        <w:pStyle w:val="ListParagraph"/>
        <w:numPr>
          <w:ilvl w:val="0"/>
          <w:numId w:val="1"/>
        </w:numPr>
        <w:tabs>
          <w:tab w:val="left" w:pos="822"/>
          <w:tab w:val="left" w:pos="823"/>
        </w:tabs>
        <w:rPr>
          <w:sz w:val="23"/>
        </w:rPr>
      </w:pPr>
      <w:r>
        <w:rPr>
          <w:sz w:val="23"/>
        </w:rPr>
        <w:t>facilitate a thematic study using multiple biblical passages on an attribute of</w:t>
      </w:r>
      <w:r>
        <w:rPr>
          <w:spacing w:val="-9"/>
          <w:sz w:val="23"/>
        </w:rPr>
        <w:t xml:space="preserve"> </w:t>
      </w:r>
      <w:r>
        <w:rPr>
          <w:sz w:val="23"/>
        </w:rPr>
        <w:t>God</w:t>
      </w:r>
    </w:p>
    <w:p w14:paraId="751428D6" w14:textId="77777777" w:rsidR="004228A1" w:rsidRDefault="005F7289">
      <w:pPr>
        <w:pStyle w:val="ListParagraph"/>
        <w:numPr>
          <w:ilvl w:val="0"/>
          <w:numId w:val="1"/>
        </w:numPr>
        <w:tabs>
          <w:tab w:val="left" w:pos="822"/>
          <w:tab w:val="left" w:pos="823"/>
        </w:tabs>
        <w:spacing w:before="89"/>
        <w:rPr>
          <w:sz w:val="23"/>
        </w:rPr>
      </w:pPr>
      <w:r>
        <w:rPr>
          <w:sz w:val="23"/>
        </w:rPr>
        <w:t>improve their teaching and evaluating skills initially learned in the Facilitating Relational Learning</w:t>
      </w:r>
      <w:r>
        <w:rPr>
          <w:spacing w:val="-32"/>
          <w:sz w:val="23"/>
        </w:rPr>
        <w:t xml:space="preserve"> </w:t>
      </w:r>
      <w:r>
        <w:rPr>
          <w:sz w:val="23"/>
        </w:rPr>
        <w:t>module</w:t>
      </w:r>
    </w:p>
    <w:p w14:paraId="751428D7" w14:textId="77777777" w:rsidR="004228A1" w:rsidRDefault="004228A1">
      <w:pPr>
        <w:pStyle w:val="BodyText"/>
        <w:spacing w:before="10"/>
        <w:rPr>
          <w:sz w:val="22"/>
        </w:rPr>
      </w:pPr>
    </w:p>
    <w:p w14:paraId="751428D8" w14:textId="77777777" w:rsidR="004228A1" w:rsidRDefault="005F7289">
      <w:pPr>
        <w:ind w:left="102"/>
        <w:rPr>
          <w:sz w:val="23"/>
        </w:rPr>
      </w:pPr>
      <w:r>
        <w:rPr>
          <w:b/>
          <w:sz w:val="23"/>
        </w:rPr>
        <w:t xml:space="preserve">Required texts: </w:t>
      </w:r>
      <w:r>
        <w:rPr>
          <w:i/>
          <w:sz w:val="23"/>
        </w:rPr>
        <w:t xml:space="preserve">Discovery Bible Study </w:t>
      </w:r>
      <w:r>
        <w:rPr>
          <w:sz w:val="23"/>
        </w:rPr>
        <w:t xml:space="preserve">workbook, which includes the </w:t>
      </w:r>
      <w:r>
        <w:rPr>
          <w:i/>
          <w:sz w:val="23"/>
        </w:rPr>
        <w:t xml:space="preserve">Character of God </w:t>
      </w:r>
      <w:r>
        <w:rPr>
          <w:sz w:val="23"/>
        </w:rPr>
        <w:t>study</w:t>
      </w:r>
    </w:p>
    <w:p w14:paraId="751428D9" w14:textId="77777777" w:rsidR="004228A1" w:rsidRDefault="004228A1">
      <w:pPr>
        <w:pStyle w:val="BodyText"/>
        <w:spacing w:before="10"/>
        <w:rPr>
          <w:sz w:val="22"/>
        </w:rPr>
      </w:pPr>
    </w:p>
    <w:p w14:paraId="751428DA" w14:textId="77777777" w:rsidR="004228A1" w:rsidRDefault="005F7289">
      <w:pPr>
        <w:pStyle w:val="BodyText"/>
        <w:spacing w:line="273" w:lineRule="auto"/>
        <w:ind w:left="102" w:right="253"/>
      </w:pPr>
      <w:r>
        <w:rPr>
          <w:b/>
        </w:rPr>
        <w:t xml:space="preserve">Preparation work: </w:t>
      </w:r>
      <w:r>
        <w:t>Participants will receive the workbook approximately 12 weeks before the module session, which will afford enough time to complete all the assignments ahead of arrival. There will be approximately 36 to 48 hours of preparation time needed.</w:t>
      </w:r>
    </w:p>
    <w:p w14:paraId="751428DB" w14:textId="77777777" w:rsidR="004228A1" w:rsidRDefault="004228A1">
      <w:pPr>
        <w:pStyle w:val="BodyText"/>
        <w:spacing w:before="7"/>
        <w:rPr>
          <w:sz w:val="19"/>
        </w:rPr>
      </w:pPr>
    </w:p>
    <w:p w14:paraId="751428DC" w14:textId="77777777" w:rsidR="004228A1" w:rsidRDefault="005F7289">
      <w:pPr>
        <w:pStyle w:val="BodyText"/>
        <w:spacing w:before="1" w:line="276" w:lineRule="auto"/>
        <w:ind w:left="102" w:right="374"/>
      </w:pPr>
      <w:r>
        <w:rPr>
          <w:b/>
        </w:rPr>
        <w:t xml:space="preserve">Instructional methodology: </w:t>
      </w:r>
      <w:r>
        <w:t>An adult dialogical discussion format is used, including opportunities to practice the skills learned and application of creative learning methods.</w:t>
      </w:r>
    </w:p>
    <w:p w14:paraId="751428DD" w14:textId="77777777" w:rsidR="004228A1" w:rsidRDefault="004228A1">
      <w:pPr>
        <w:pStyle w:val="BodyText"/>
        <w:spacing w:before="3"/>
        <w:rPr>
          <w:sz w:val="19"/>
        </w:rPr>
      </w:pPr>
    </w:p>
    <w:p w14:paraId="751428DE" w14:textId="77777777" w:rsidR="004228A1" w:rsidRDefault="005F7289">
      <w:pPr>
        <w:ind w:left="102"/>
        <w:rPr>
          <w:sz w:val="23"/>
        </w:rPr>
      </w:pPr>
      <w:r>
        <w:rPr>
          <w:b/>
          <w:sz w:val="23"/>
        </w:rPr>
        <w:t xml:space="preserve">Completion requirements: </w:t>
      </w:r>
      <w:r>
        <w:rPr>
          <w:sz w:val="23"/>
        </w:rPr>
        <w:t>At least 80% of the assignments and all practice lessons must be completed.</w:t>
      </w:r>
    </w:p>
    <w:p w14:paraId="751428DF" w14:textId="77777777" w:rsidR="004228A1" w:rsidRDefault="004228A1">
      <w:pPr>
        <w:pStyle w:val="BodyText"/>
        <w:spacing w:before="9"/>
        <w:rPr>
          <w:sz w:val="22"/>
        </w:rPr>
      </w:pPr>
    </w:p>
    <w:p w14:paraId="751428E0" w14:textId="77777777" w:rsidR="004228A1" w:rsidRDefault="005F7289">
      <w:pPr>
        <w:pStyle w:val="BodyText"/>
        <w:spacing w:before="1" w:line="276" w:lineRule="auto"/>
        <w:ind w:left="102" w:right="511"/>
      </w:pPr>
      <w:r>
        <w:rPr>
          <w:b/>
        </w:rPr>
        <w:t xml:space="preserve">Participation requirements: </w:t>
      </w:r>
      <w:r>
        <w:t>Leadership modules are targeted towards those working in a ministry setting who desire to have an impact on others for Christ. A high level of English fluency is needed.</w:t>
      </w:r>
    </w:p>
    <w:p w14:paraId="751428E1" w14:textId="77777777" w:rsidR="004228A1" w:rsidRDefault="004228A1">
      <w:pPr>
        <w:pStyle w:val="BodyText"/>
        <w:spacing w:before="3"/>
        <w:rPr>
          <w:sz w:val="19"/>
        </w:rPr>
      </w:pPr>
    </w:p>
    <w:p w14:paraId="751428E2" w14:textId="5D53121C" w:rsidR="004228A1" w:rsidRDefault="00B953C3" w:rsidP="00A14800">
      <w:pPr>
        <w:tabs>
          <w:tab w:val="left" w:pos="9630"/>
        </w:tabs>
        <w:spacing w:line="273" w:lineRule="auto"/>
        <w:ind w:left="2874" w:right="456"/>
        <w:rPr>
          <w:sz w:val="23"/>
        </w:rPr>
      </w:pPr>
      <w:r w:rsidRPr="00A14800">
        <w:rPr>
          <w:rFonts w:ascii="Times New Roman" w:hAnsi="Times New Roman" w:cs="Times New Roman"/>
          <w:i/>
          <w:color w:val="0000FF"/>
          <w:u w:color="0000FF"/>
        </w:rPr>
        <w:tab/>
      </w:r>
      <w:r w:rsidR="00A14800" w:rsidRPr="00A14800">
        <w:rPr>
          <w:rFonts w:ascii="Times New Roman" w:hAnsi="Times New Roman" w:cs="Times New Roman"/>
          <w:i/>
          <w:u w:color="0000FF"/>
        </w:rPr>
        <w:t>Feb 2017</w:t>
      </w:r>
    </w:p>
    <w:sectPr w:rsidR="004228A1">
      <w:type w:val="continuous"/>
      <w:pgSz w:w="12240" w:h="15840"/>
      <w:pgMar w:top="72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1F3A" w14:textId="77777777" w:rsidR="009A740B" w:rsidRDefault="009A740B" w:rsidP="00B953C3">
      <w:r>
        <w:separator/>
      </w:r>
    </w:p>
  </w:endnote>
  <w:endnote w:type="continuationSeparator" w:id="0">
    <w:p w14:paraId="59D12CED" w14:textId="77777777" w:rsidR="009A740B" w:rsidRDefault="009A740B" w:rsidP="00B9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8A7D" w14:textId="77777777" w:rsidR="009A740B" w:rsidRDefault="009A740B" w:rsidP="00B953C3">
      <w:r>
        <w:separator/>
      </w:r>
    </w:p>
  </w:footnote>
  <w:footnote w:type="continuationSeparator" w:id="0">
    <w:p w14:paraId="3EF12E87" w14:textId="77777777" w:rsidR="009A740B" w:rsidRDefault="009A740B" w:rsidP="00B9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5E98"/>
    <w:multiLevelType w:val="hybridMultilevel"/>
    <w:tmpl w:val="76DA22D0"/>
    <w:lvl w:ilvl="0" w:tplc="D7A0985C">
      <w:numFmt w:val="bullet"/>
      <w:lvlText w:val=""/>
      <w:lvlJc w:val="left"/>
      <w:pPr>
        <w:ind w:left="822" w:hanging="360"/>
      </w:pPr>
      <w:rPr>
        <w:rFonts w:ascii="Symbol" w:eastAsia="Symbol" w:hAnsi="Symbol" w:cs="Symbol" w:hint="default"/>
        <w:w w:val="99"/>
        <w:sz w:val="23"/>
        <w:szCs w:val="23"/>
      </w:rPr>
    </w:lvl>
    <w:lvl w:ilvl="1" w:tplc="7DC0A0CE">
      <w:numFmt w:val="bullet"/>
      <w:lvlText w:val="•"/>
      <w:lvlJc w:val="left"/>
      <w:pPr>
        <w:ind w:left="1834" w:hanging="360"/>
      </w:pPr>
      <w:rPr>
        <w:rFonts w:hint="default"/>
      </w:rPr>
    </w:lvl>
    <w:lvl w:ilvl="2" w:tplc="981257DA">
      <w:numFmt w:val="bullet"/>
      <w:lvlText w:val="•"/>
      <w:lvlJc w:val="left"/>
      <w:pPr>
        <w:ind w:left="2848" w:hanging="360"/>
      </w:pPr>
      <w:rPr>
        <w:rFonts w:hint="default"/>
      </w:rPr>
    </w:lvl>
    <w:lvl w:ilvl="3" w:tplc="C66A89EA">
      <w:numFmt w:val="bullet"/>
      <w:lvlText w:val="•"/>
      <w:lvlJc w:val="left"/>
      <w:pPr>
        <w:ind w:left="3862" w:hanging="360"/>
      </w:pPr>
      <w:rPr>
        <w:rFonts w:hint="default"/>
      </w:rPr>
    </w:lvl>
    <w:lvl w:ilvl="4" w:tplc="3D52E85E">
      <w:numFmt w:val="bullet"/>
      <w:lvlText w:val="•"/>
      <w:lvlJc w:val="left"/>
      <w:pPr>
        <w:ind w:left="4876" w:hanging="360"/>
      </w:pPr>
      <w:rPr>
        <w:rFonts w:hint="default"/>
      </w:rPr>
    </w:lvl>
    <w:lvl w:ilvl="5" w:tplc="FEE8A9FC">
      <w:numFmt w:val="bullet"/>
      <w:lvlText w:val="•"/>
      <w:lvlJc w:val="left"/>
      <w:pPr>
        <w:ind w:left="5890" w:hanging="360"/>
      </w:pPr>
      <w:rPr>
        <w:rFonts w:hint="default"/>
      </w:rPr>
    </w:lvl>
    <w:lvl w:ilvl="6" w:tplc="A77CD1E4">
      <w:numFmt w:val="bullet"/>
      <w:lvlText w:val="•"/>
      <w:lvlJc w:val="left"/>
      <w:pPr>
        <w:ind w:left="6904" w:hanging="360"/>
      </w:pPr>
      <w:rPr>
        <w:rFonts w:hint="default"/>
      </w:rPr>
    </w:lvl>
    <w:lvl w:ilvl="7" w:tplc="A1E8C300">
      <w:numFmt w:val="bullet"/>
      <w:lvlText w:val="•"/>
      <w:lvlJc w:val="left"/>
      <w:pPr>
        <w:ind w:left="7918" w:hanging="360"/>
      </w:pPr>
      <w:rPr>
        <w:rFonts w:hint="default"/>
      </w:rPr>
    </w:lvl>
    <w:lvl w:ilvl="8" w:tplc="5512ECF0">
      <w:numFmt w:val="bullet"/>
      <w:lvlText w:val="•"/>
      <w:lvlJc w:val="left"/>
      <w:pPr>
        <w:ind w:left="89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A1"/>
    <w:rsid w:val="0010451A"/>
    <w:rsid w:val="00367B36"/>
    <w:rsid w:val="004228A1"/>
    <w:rsid w:val="005F7289"/>
    <w:rsid w:val="009A740B"/>
    <w:rsid w:val="00A14800"/>
    <w:rsid w:val="00B953C3"/>
    <w:rsid w:val="00C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28C2"/>
  <w15:docId w15:val="{307954DA-A156-434A-8734-C9A865F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86"/>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53C3"/>
    <w:pPr>
      <w:tabs>
        <w:tab w:val="center" w:pos="4680"/>
        <w:tab w:val="right" w:pos="9360"/>
      </w:tabs>
    </w:pPr>
  </w:style>
  <w:style w:type="character" w:customStyle="1" w:styleId="HeaderChar">
    <w:name w:val="Header Char"/>
    <w:basedOn w:val="DefaultParagraphFont"/>
    <w:link w:val="Header"/>
    <w:uiPriority w:val="99"/>
    <w:rsid w:val="00B953C3"/>
    <w:rPr>
      <w:rFonts w:ascii="Calibri" w:eastAsia="Calibri" w:hAnsi="Calibri" w:cs="Calibri"/>
    </w:rPr>
  </w:style>
  <w:style w:type="paragraph" w:styleId="Footer">
    <w:name w:val="footer"/>
    <w:basedOn w:val="Normal"/>
    <w:link w:val="FooterChar"/>
    <w:uiPriority w:val="99"/>
    <w:unhideWhenUsed/>
    <w:rsid w:val="00B953C3"/>
    <w:pPr>
      <w:tabs>
        <w:tab w:val="center" w:pos="4680"/>
        <w:tab w:val="right" w:pos="9360"/>
      </w:tabs>
    </w:pPr>
  </w:style>
  <w:style w:type="character" w:customStyle="1" w:styleId="FooterChar">
    <w:name w:val="Footer Char"/>
    <w:basedOn w:val="DefaultParagraphFont"/>
    <w:link w:val="Footer"/>
    <w:uiPriority w:val="99"/>
    <w:rsid w:val="00B953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Syllabus - DBS v11.16</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 DBS v11.16</dc:title>
  <dc:creator>Tricia</dc:creator>
  <cp:lastModifiedBy>Debbie Lamp</cp:lastModifiedBy>
  <cp:revision>2</cp:revision>
  <dcterms:created xsi:type="dcterms:W3CDTF">2020-04-21T22:36:00Z</dcterms:created>
  <dcterms:modified xsi:type="dcterms:W3CDTF">2020-04-21T22:36:00Z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PrimoPDF http://www.primopdf.com</vt:lpwstr>
  </property>
  <property fmtid="{D5CDD505-2E9C-101B-9397-08002B2CF9AE}" pid="4" name="LastSaved">
    <vt:filetime>2018-03-07T00:00:00Z</vt:filetime>
  </property>
</Properties>
</file>